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u w:val="single"/>
        </w:rPr>
        <w:t>NAME………………………………………………………ADMNO……..….CLASS………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441/2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HOMESCIENCE (CLOTHING CONSTRUCTION)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Paper 2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(PRACTICAL)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½ hours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Bookman Old Style"/>
          <w:b/>
          <w:bCs/>
          <w:sz w:val="28"/>
          <w:szCs w:val="28"/>
        </w:rPr>
      </w:pPr>
      <w:r>
        <w:rPr>
          <w:rFonts w:cs="Bookman Old Style" w:ascii="Times New Roman" w:hAnsi="Times New Roman"/>
          <w:b/>
          <w:bCs/>
          <w:sz w:val="28"/>
          <w:szCs w:val="28"/>
        </w:rPr>
        <w:t>2025 OPENER EXAM TERM 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FORM 4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Instructions to the candidates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This paper consists of three printed pages.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Candidates should check the question paper to ascertain that all the pages are printed as indicated and that no questions are missing.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pattern of a girl’s dress is provided. You are advised to study the sketches, instructions and layout carefully before you begin the test.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Materials provided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Pattern pieces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Bodice front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Bodice back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Skirt front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Skirt back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Sleeve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Collar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Cut out a crossway strip measuring 18 cm long by 4 cm wide.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Plain lightweight cotton fabric 70 cm long by 90 cm wide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Cotton sewing thread to match the fabric.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One large envelope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THE TEST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Using the materials provided, cut out and make the </w:t>
      </w:r>
      <w:r>
        <w:rPr>
          <w:rFonts w:cs="Times New Roman" w:ascii="Times New Roman" w:hAnsi="Times New Roman"/>
          <w:b/>
          <w:sz w:val="24"/>
          <w:szCs w:val="24"/>
        </w:rPr>
        <w:t>LEFT SIDE</w:t>
      </w:r>
      <w:r>
        <w:rPr>
          <w:rFonts w:cs="Times New Roman" w:ascii="Times New Roman" w:hAnsi="Times New Roman"/>
          <w:sz w:val="24"/>
          <w:szCs w:val="24"/>
        </w:rPr>
        <w:t xml:space="preserve"> of the girl’s dress to show the following: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Making of the dart at the front bodice;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Making of a shoulder seam using a double stitched seam;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Making of the side seam on bodice and skirt using an open seam;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Attaching of the bodice pieces to the skirt pieces using a plain seam and neatening half of the back seam using loop stitches;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Preparation of the collar;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Attaching of the collar using a crossway strip;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Making of an underarm seam using an open seam;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Preparation and attachment of sleeve. </w:t>
      </w:r>
      <w:r>
        <w:rPr>
          <w:rFonts w:cs="Times New Roman" w:ascii="Times New Roman" w:hAnsi="Times New Roman"/>
          <w:b/>
          <w:sz w:val="24"/>
          <w:szCs w:val="24"/>
        </w:rPr>
        <w:t>Do not trim or neaten the seam allowance.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OMIT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The management of the lower hem of the skirt and the sleeve. </w:t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6543675" cy="8753475"/>
            <wp:effectExtent l="0" t="0" r="0" b="0"/>
            <wp:docPr id="1" name="Picture 1" descr="C:\Users\USER\Downloads\m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mso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181349621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181349621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11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1304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13043"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DefaultParagraphFont1">
    <w:name w:val="Default Paragraph Font1"/>
    <w:qFormat/>
    <w:rPr/>
  </w:style>
  <w:style w:type="character" w:styleId="DefaultParagraphFont11">
    <w:name w:val="Default Paragraph Font11"/>
    <w:qFormat/>
    <w:rPr/>
  </w:style>
  <w:style w:type="character" w:styleId="BalloonTextChar">
    <w:name w:val="Balloon Text Char"/>
    <w:basedOn w:val="DefaultParagraphFont11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0b76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130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1304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1304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3</Pages>
  <Words>270</Words>
  <Characters>1254</Characters>
  <CharactersWithSpaces>1480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2025-07-15T04:50:00Z</dcterms:created>
  <dc:creator>USER</dc:creator>
  <dc:description/>
  <dc:language>en-US</dc:language>
  <cp:lastModifiedBy/>
  <dcterms:modified xsi:type="dcterms:W3CDTF">2025-07-25T00:18:14Z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